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7" w:rsidRPr="00A11F0A" w:rsidRDefault="008B0AC7" w:rsidP="00A469D8">
      <w:pPr>
        <w:pStyle w:val="Titolo7"/>
        <w:rPr>
          <w:rFonts w:eastAsia="Times New Roman"/>
        </w:rPr>
      </w:pPr>
    </w:p>
    <w:p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ISTITUTO COMPRENSIVO </w:t>
      </w:r>
      <w:r w:rsidR="005B21E6">
        <w:rPr>
          <w:rFonts w:ascii="Times New Roman" w:hAnsi="Times New Roman" w:cs="Times New Roman"/>
          <w:b/>
          <w:bCs/>
        </w:rPr>
        <w:t>“DON LIBORIO PALAZZO-SALINARI”</w:t>
      </w:r>
    </w:p>
    <w:p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75024 MONTESCAGLIOSO (MT) - RIONE M. POLO, snc </w:t>
      </w:r>
    </w:p>
    <w:p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11F0A">
        <w:rPr>
          <w:rFonts w:ascii="Times New Roman" w:hAnsi="Times New Roman" w:cs="Times New Roman"/>
          <w:b/>
          <w:bCs/>
          <w:lang w:val="en-GB"/>
        </w:rPr>
        <w:t xml:space="preserve">C.F. 93049170777 –C.M. MTIC823003 Tel. 0835/207109 </w:t>
      </w:r>
    </w:p>
    <w:p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177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1F0A">
        <w:rPr>
          <w:rFonts w:ascii="Times New Roman" w:hAnsi="Times New Roman" w:cs="Times New Roman"/>
          <w:b/>
          <w:bCs/>
        </w:rPr>
        <w:t xml:space="preserve">e mail: </w:t>
      </w:r>
      <w:hyperlink r:id="rId7" w:history="1">
        <w:r w:rsidRPr="00A11F0A">
          <w:rPr>
            <w:rStyle w:val="Collegamentoipertestuale"/>
            <w:rFonts w:ascii="Times New Roman" w:hAnsi="Times New Roman" w:cs="Times New Roman"/>
            <w:b/>
            <w:bCs/>
          </w:rPr>
          <w:t>MTIC823003@istruzione.it</w:t>
        </w:r>
      </w:hyperlink>
      <w:r w:rsidRPr="00A11F0A">
        <w:rPr>
          <w:rFonts w:ascii="Times New Roman" w:hAnsi="Times New Roman" w:cs="Times New Roman"/>
          <w:b/>
          <w:bCs/>
        </w:rPr>
        <w:t xml:space="preserve"> </w:t>
      </w:r>
      <w:r w:rsidR="005B21E6">
        <w:rPr>
          <w:rFonts w:ascii="Times New Roman" w:hAnsi="Times New Roman" w:cs="Times New Roman"/>
          <w:b/>
          <w:bCs/>
        </w:rPr>
        <w:t xml:space="preserve">- </w:t>
      </w:r>
      <w:r w:rsidRPr="00A11F0A">
        <w:rPr>
          <w:rFonts w:ascii="Times New Roman" w:hAnsi="Times New Roman" w:cs="Times New Roman"/>
        </w:rPr>
        <w:t>Sito:</w:t>
      </w:r>
      <w:hyperlink r:id="rId8" w:history="1">
        <w:r w:rsidRPr="00A11F0A">
          <w:rPr>
            <w:rStyle w:val="Collegamentoipertestuale"/>
            <w:rFonts w:ascii="Times New Roman" w:hAnsi="Times New Roman" w:cs="Times New Roman"/>
          </w:rPr>
          <w:t>www.icmontescaglioso.gov.it</w:t>
        </w:r>
      </w:hyperlink>
      <w:r w:rsidRPr="00A11F0A">
        <w:rPr>
          <w:rFonts w:ascii="Times New Roman" w:hAnsi="Times New Roman" w:cs="Times New Roman"/>
          <w:b/>
          <w:bCs/>
        </w:rPr>
        <w:t xml:space="preserve"> </w:t>
      </w:r>
    </w:p>
    <w:p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PEC: </w:t>
      </w:r>
      <w:hyperlink r:id="rId9" w:history="1">
        <w:r w:rsidRPr="00A11F0A">
          <w:rPr>
            <w:rStyle w:val="Collegamentoipertestuale"/>
            <w:rFonts w:ascii="Times New Roman" w:hAnsi="Times New Roman" w:cs="Times New Roman"/>
            <w:b/>
            <w:bCs/>
          </w:rPr>
          <w:t>MTIC823003@PEC.ISTRUZIONE.IT</w:t>
        </w:r>
      </w:hyperlink>
    </w:p>
    <w:p w:rsidR="002825BA" w:rsidRDefault="002825BA" w:rsidP="0028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511" w:rsidRPr="007F4A27" w:rsidRDefault="00CD7FC1" w:rsidP="002825B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7F4A27">
        <w:rPr>
          <w:rFonts w:asciiTheme="minorHAnsi" w:eastAsia="Times New Roman" w:hAnsiTheme="minorHAnsi" w:cs="Times New Roman"/>
          <w:b/>
          <w:sz w:val="40"/>
          <w:szCs w:val="40"/>
        </w:rPr>
        <w:t xml:space="preserve">PROGRAMMAZIONE DISCIPLINARE </w:t>
      </w:r>
    </w:p>
    <w:p w:rsidR="002825BA" w:rsidRPr="007F4A27" w:rsidRDefault="002825BA" w:rsidP="002825B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2825BA" w:rsidRPr="007F4A27" w:rsidRDefault="002825BA" w:rsidP="002825B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SCUOLA SECONDARIA DI I° GRADO</w:t>
      </w:r>
    </w:p>
    <w:p w:rsidR="006B2511" w:rsidRPr="007F4A27" w:rsidRDefault="00CD7FC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ANNO SCOLASTICO 2018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</w:rPr>
        <w:t>/2019</w:t>
      </w:r>
    </w:p>
    <w:p w:rsidR="006B2511" w:rsidRPr="007F4A27" w:rsidRDefault="006B251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6B251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CD7FC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0" w:name="_gjdgxs" w:colFirst="0" w:colLast="0"/>
      <w:bookmarkEnd w:id="0"/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CLASSE: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</w:t>
      </w:r>
      <w:r w:rsidR="003320C9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__</w:t>
      </w:r>
      <w:r w:rsidR="003320C9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</w:t>
      </w:r>
      <w:r w:rsidR="003320C9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SEZ. ____ </w:t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DISCIPLINA: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________</w:t>
      </w:r>
      <w:r w:rsidR="00B1177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_______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_______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CD7FC1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DOCENTE</w:t>
      </w:r>
      <w:r w:rsidR="00985CCE" w:rsidRPr="007F4A27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______________________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985CCE"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  <w:t>QUADRO ORARIO: n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. 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</w:rPr>
        <w:t>___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ore </w:t>
      </w:r>
      <w:r w:rsidR="00985CCE" w:rsidRPr="007F4A27">
        <w:rPr>
          <w:rFonts w:asciiTheme="minorHAnsi" w:eastAsia="Times New Roman" w:hAnsiTheme="minorHAnsi" w:cs="Times New Roman"/>
          <w:b/>
          <w:sz w:val="24"/>
          <w:szCs w:val="24"/>
        </w:rPr>
        <w:t>sett. nella classe</w:t>
      </w:r>
    </w:p>
    <w:p w:rsidR="006B2511" w:rsidRPr="007F4A27" w:rsidRDefault="006B2511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CD7FC1">
      <w:pPr>
        <w:tabs>
          <w:tab w:val="left" w:pos="1470"/>
        </w:tabs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COMPETENZE CHIAVE EUROPEE PER L’APPRENDIMENTO PERMANENTE</w:t>
      </w:r>
      <w:r w:rsidR="007A33CC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0573A0" w:rsidRDefault="00B025CC" w:rsidP="00B025C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Conoscenze, abilità e atteggiamenti - </w:t>
      </w:r>
      <w:r w:rsidRPr="007F4A27">
        <w:rPr>
          <w:rFonts w:asciiTheme="minorHAnsi" w:hAnsiTheme="minorHAnsi"/>
          <w:b/>
          <w:sz w:val="24"/>
          <w:szCs w:val="24"/>
        </w:rPr>
        <w:t xml:space="preserve">Quadro di riferimento europeo </w:t>
      </w:r>
    </w:p>
    <w:p w:rsidR="006B2511" w:rsidRPr="007F4A27" w:rsidRDefault="00B025CC" w:rsidP="00B025CC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7F4A27">
        <w:rPr>
          <w:rFonts w:asciiTheme="minorHAnsi" w:hAnsiTheme="minorHAnsi"/>
          <w:b/>
          <w:sz w:val="24"/>
          <w:szCs w:val="24"/>
        </w:rPr>
        <w:t xml:space="preserve">(Parlamento EU 23/05/2018) </w:t>
      </w:r>
    </w:p>
    <w:p w:rsidR="006B2511" w:rsidRPr="007F4A27" w:rsidRDefault="00CD7FC1" w:rsidP="00985CCE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>Le competenze chiave</w:t>
      </w:r>
      <w:r w:rsidR="00B025CC" w:rsidRPr="007F4A27">
        <w:rPr>
          <w:rFonts w:asciiTheme="minorHAnsi" w:eastAsia="Times New Roman" w:hAnsiTheme="minorHAnsi" w:cs="Times New Roman"/>
          <w:i/>
          <w:sz w:val="24"/>
          <w:szCs w:val="24"/>
        </w:rPr>
        <w:t xml:space="preserve"> sono finalizzate allo sviluppo della PERSONA, all’inclusione sociale e al raggiungimento di uno stile di vita sostenibile ed attivo in società pacifiche con una particolare attenzione alla salute fisica e mentale e alla cittadinanza attiva</w:t>
      </w: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</w:p>
    <w:p w:rsidR="006B2511" w:rsidRPr="007F4A27" w:rsidRDefault="00335D0C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1" w:name="30j0zll" w:colFirst="0" w:colLast="0"/>
      <w:bookmarkEnd w:id="1"/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alfabetica funzionale</w:t>
      </w:r>
    </w:p>
    <w:p w:rsidR="00A11F0A" w:rsidRPr="007F4A27" w:rsidRDefault="00A11F0A" w:rsidP="00A11F0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FB006A">
        <w:rPr>
          <w:rFonts w:asciiTheme="minorHAnsi" w:hAnsiTheme="minorHAnsi" w:cs="Times New Roman"/>
          <w:sz w:val="24"/>
          <w:szCs w:val="24"/>
        </w:rPr>
        <w:t>:</w:t>
      </w:r>
      <w:r w:rsidRPr="007F4A27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009A2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comprende, crea ed interpreta concetti, fatti ed opinio</w:t>
      </w:r>
      <w:r>
        <w:rPr>
          <w:rFonts w:asciiTheme="minorHAnsi" w:hAnsiTheme="minorHAnsi" w:cs="Times New Roman"/>
          <w:sz w:val="24"/>
          <w:szCs w:val="24"/>
        </w:rPr>
        <w:t>ni;</w:t>
      </w:r>
    </w:p>
    <w:p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la competenza alfabetica nella lingua madre e nella li</w:t>
      </w:r>
      <w:r>
        <w:rPr>
          <w:rFonts w:asciiTheme="minorHAnsi" w:hAnsiTheme="minorHAnsi" w:cs="Times New Roman"/>
          <w:sz w:val="24"/>
          <w:szCs w:val="24"/>
        </w:rPr>
        <w:t>ngua dell’istruzione scolastica;</w:t>
      </w:r>
    </w:p>
    <w:p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le caratteristiche principali e i diversi stili e registri linguistici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i principali tipi di interazione verbale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A009A2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comunica efficacemente in modo o</w:t>
      </w:r>
      <w:r>
        <w:rPr>
          <w:rFonts w:asciiTheme="minorHAnsi" w:hAnsiTheme="minorHAnsi" w:cs="Times New Roman"/>
          <w:sz w:val="24"/>
          <w:szCs w:val="24"/>
        </w:rPr>
        <w:t>pportuno, autonomo e creativo;</w:t>
      </w:r>
    </w:p>
    <w:p w:rsidR="00394426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testi letterari e non letterari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394426" w:rsidRPr="007F4A27" w:rsidRDefault="00480C5A" w:rsidP="003320C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utilizza fonti di diverso tipo, raccoglie informazioni ed esprime argomentazioni in modo appropriato al contesto, sia oralmente sia per iscritto.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CD7FC1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Competenza </w:t>
      </w:r>
      <w:proofErr w:type="spellStart"/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>multi</w:t>
      </w:r>
      <w:r w:rsidR="005D5A17" w:rsidRPr="007F4A27">
        <w:rPr>
          <w:rFonts w:asciiTheme="minorHAnsi" w:eastAsia="Times New Roman" w:hAnsiTheme="minorHAnsi" w:cs="Times New Roman"/>
          <w:b/>
          <w:sz w:val="24"/>
          <w:szCs w:val="24"/>
        </w:rPr>
        <w:t>linguistica</w:t>
      </w:r>
      <w:proofErr w:type="spellEnd"/>
    </w:p>
    <w:p w:rsidR="005D5A17" w:rsidRPr="007F4A27" w:rsidRDefault="005D5A17" w:rsidP="005D5A1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:rsidR="00A009A2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 messaggi orali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3320C9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inizia, sostiene e conclude conversazioni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3320C9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legge, comprende e redige testi a sec</w:t>
      </w:r>
      <w:r>
        <w:rPr>
          <w:rFonts w:asciiTheme="minorHAnsi" w:hAnsiTheme="minorHAnsi" w:cs="Times New Roman"/>
          <w:sz w:val="24"/>
          <w:szCs w:val="24"/>
        </w:rPr>
        <w:t>onda delle esigenze individuali.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5D5A17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Competenza matematica e competenze in scienze, tecnologie e ingegneria</w:t>
      </w:r>
    </w:p>
    <w:p w:rsidR="00A11F0A" w:rsidRPr="007F4A27" w:rsidRDefault="00A11F0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ab/>
      </w: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5D5A17" w:rsidRPr="007F4A27">
        <w:rPr>
          <w:rFonts w:asciiTheme="minorHAnsi" w:hAnsiTheme="minorHAnsi" w:cs="Times New Roman"/>
          <w:sz w:val="24"/>
          <w:szCs w:val="24"/>
        </w:rPr>
        <w:t>:</w:t>
      </w:r>
    </w:p>
    <w:p w:rsidR="00BD62D9" w:rsidRDefault="00480C5A" w:rsidP="00BD62D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applica</w:t>
      </w:r>
      <w:r w:rsidRPr="00A469D8">
        <w:rPr>
          <w:rFonts w:asciiTheme="minorHAnsi" w:hAnsiTheme="minorHAnsi" w:cs="Times New Roman"/>
          <w:sz w:val="24"/>
          <w:szCs w:val="24"/>
        </w:rPr>
        <w:t xml:space="preserve"> il pensiero e la comprensione matematici per risolvere una serie di problemi in situazioni quotidiane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A009A2" w:rsidRDefault="00480C5A" w:rsidP="00A469D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utilizza </w:t>
      </w:r>
      <w:r w:rsidRPr="00A469D8">
        <w:rPr>
          <w:rFonts w:asciiTheme="minorHAnsi" w:hAnsiTheme="minorHAnsi" w:cs="Times New Roman"/>
          <w:sz w:val="24"/>
          <w:szCs w:val="24"/>
        </w:rPr>
        <w:t>modelli matematici di pensiero e di presentazione (formule, modelli, costrutti, grafici, diagrammi)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A469D8" w:rsidRDefault="00480C5A" w:rsidP="00A469D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utilizzando </w:t>
      </w:r>
      <w:r w:rsidRPr="00A469D8">
        <w:rPr>
          <w:rFonts w:asciiTheme="minorHAnsi" w:hAnsiTheme="minorHAnsi" w:cs="Times New Roman"/>
          <w:sz w:val="24"/>
          <w:szCs w:val="24"/>
        </w:rPr>
        <w:t>l’insieme delle conoscenze</w:t>
      </w:r>
      <w:r>
        <w:rPr>
          <w:rFonts w:asciiTheme="minorHAnsi" w:hAnsiTheme="minorHAnsi" w:cs="Times New Roman"/>
          <w:sz w:val="24"/>
          <w:szCs w:val="24"/>
        </w:rPr>
        <w:t xml:space="preserve">, è in grado di </w:t>
      </w:r>
      <w:r w:rsidRPr="00A469D8">
        <w:rPr>
          <w:rFonts w:asciiTheme="minorHAnsi" w:hAnsiTheme="minorHAnsi" w:cs="Times New Roman"/>
          <w:sz w:val="24"/>
          <w:szCs w:val="24"/>
        </w:rPr>
        <w:t>spiegare</w:t>
      </w:r>
      <w:r>
        <w:rPr>
          <w:rFonts w:asciiTheme="minorHAnsi" w:hAnsiTheme="minorHAnsi" w:cs="Times New Roman"/>
          <w:sz w:val="24"/>
          <w:szCs w:val="24"/>
        </w:rPr>
        <w:t xml:space="preserve"> i fenomeni del mondo che ci circonda;</w:t>
      </w:r>
    </w:p>
    <w:p w:rsidR="00A469D8" w:rsidRDefault="00480C5A" w:rsidP="00A469D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con </w:t>
      </w:r>
      <w:r w:rsidRPr="00A469D8">
        <w:rPr>
          <w:rFonts w:asciiTheme="minorHAnsi" w:hAnsiTheme="minorHAnsi" w:cs="Times New Roman"/>
          <w:sz w:val="24"/>
          <w:szCs w:val="24"/>
        </w:rPr>
        <w:t xml:space="preserve">l’osservazione e la sperimentazione, </w:t>
      </w:r>
      <w:r>
        <w:rPr>
          <w:rFonts w:asciiTheme="minorHAnsi" w:hAnsiTheme="minorHAnsi" w:cs="Times New Roman"/>
          <w:sz w:val="24"/>
          <w:szCs w:val="24"/>
        </w:rPr>
        <w:t xml:space="preserve">sa </w:t>
      </w:r>
      <w:r w:rsidRPr="00A469D8">
        <w:rPr>
          <w:rFonts w:asciiTheme="minorHAnsi" w:hAnsiTheme="minorHAnsi" w:cs="Times New Roman"/>
          <w:sz w:val="24"/>
          <w:szCs w:val="24"/>
        </w:rPr>
        <w:t>identificare pro</w:t>
      </w:r>
      <w:r>
        <w:rPr>
          <w:rFonts w:asciiTheme="minorHAnsi" w:hAnsiTheme="minorHAnsi" w:cs="Times New Roman"/>
          <w:sz w:val="24"/>
          <w:szCs w:val="24"/>
        </w:rPr>
        <w:t xml:space="preserve">blematiche e trarre conclusioni </w:t>
      </w:r>
      <w:r w:rsidRPr="00A469D8">
        <w:rPr>
          <w:rFonts w:asciiTheme="minorHAnsi" w:hAnsiTheme="minorHAnsi" w:cs="Times New Roman"/>
          <w:sz w:val="24"/>
          <w:szCs w:val="24"/>
        </w:rPr>
        <w:t>basate su fatti empirici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BD62D9" w:rsidRDefault="00480C5A" w:rsidP="00BD62D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comprende </w:t>
      </w:r>
      <w:r w:rsidRPr="00BD62D9">
        <w:rPr>
          <w:rFonts w:asciiTheme="minorHAnsi" w:hAnsiTheme="minorHAnsi" w:cs="Times New Roman"/>
          <w:sz w:val="24"/>
          <w:szCs w:val="24"/>
        </w:rPr>
        <w:t xml:space="preserve">conoscenze e metodologie </w:t>
      </w:r>
      <w:r>
        <w:rPr>
          <w:rFonts w:asciiTheme="minorHAnsi" w:hAnsiTheme="minorHAnsi" w:cs="Times New Roman"/>
          <w:sz w:val="24"/>
          <w:szCs w:val="24"/>
        </w:rPr>
        <w:t xml:space="preserve">necessarie </w:t>
      </w:r>
      <w:r w:rsidRPr="00BD62D9">
        <w:rPr>
          <w:rFonts w:asciiTheme="minorHAnsi" w:hAnsiTheme="minorHAnsi" w:cs="Times New Roman"/>
          <w:sz w:val="24"/>
          <w:szCs w:val="24"/>
        </w:rPr>
        <w:t>per dare risposta ai desideri o ai bisogni avvertiti dagli esseri umani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A469D8" w:rsidRDefault="00480C5A" w:rsidP="00A469D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è in grado di comprendere </w:t>
      </w:r>
      <w:r w:rsidRPr="00A469D8">
        <w:rPr>
          <w:rFonts w:asciiTheme="minorHAnsi" w:hAnsiTheme="minorHAnsi" w:cs="Times New Roman"/>
          <w:sz w:val="24"/>
          <w:szCs w:val="24"/>
        </w:rPr>
        <w:t>i cambiamenti determinati dall’attività umana e della responsabilità individuale del cittadino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E35CF2" w:rsidRPr="007F4A27" w:rsidRDefault="00480C5A" w:rsidP="00E35CF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ha sviluppato </w:t>
      </w:r>
      <w:r w:rsidRPr="00E35CF2">
        <w:rPr>
          <w:rFonts w:asciiTheme="minorHAnsi" w:hAnsiTheme="minorHAnsi" w:cs="Times New Roman"/>
          <w:sz w:val="24"/>
          <w:szCs w:val="24"/>
        </w:rPr>
        <w:t>un atteggiamento di valutazione critica e curiosità, l’interesse per le questioni etiche e l’attenzione sia alla sicurezza sia</w:t>
      </w:r>
      <w:r>
        <w:rPr>
          <w:rFonts w:asciiTheme="minorHAnsi" w:hAnsiTheme="minorHAnsi" w:cs="Times New Roman"/>
          <w:sz w:val="24"/>
          <w:szCs w:val="24"/>
        </w:rPr>
        <w:t xml:space="preserve"> alla sostenibilità ambientale</w:t>
      </w:r>
      <w:bookmarkStart w:id="2" w:name="_GoBack"/>
      <w:bookmarkEnd w:id="2"/>
      <w:r>
        <w:rPr>
          <w:rFonts w:asciiTheme="minorHAnsi" w:hAnsiTheme="minorHAnsi" w:cs="Times New Roman"/>
          <w:sz w:val="24"/>
          <w:szCs w:val="24"/>
        </w:rPr>
        <w:t>.</w:t>
      </w:r>
    </w:p>
    <w:p w:rsidR="006B2511" w:rsidRPr="007F4A27" w:rsidRDefault="006B2511" w:rsidP="00A009A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</w:p>
    <w:p w:rsidR="006B2511" w:rsidRPr="007F4A27" w:rsidRDefault="00CD7FC1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</w:t>
      </w:r>
      <w:r w:rsidR="005D5A17" w:rsidRPr="007F4A27">
        <w:rPr>
          <w:rFonts w:asciiTheme="minorHAnsi" w:eastAsia="Times New Roman" w:hAnsiTheme="minorHAnsi" w:cs="Times New Roman"/>
          <w:b/>
          <w:sz w:val="24"/>
          <w:szCs w:val="24"/>
        </w:rPr>
        <w:t>a digitale</w:t>
      </w:r>
    </w:p>
    <w:p w:rsidR="005D5A17" w:rsidRPr="007F4A27" w:rsidRDefault="00A11F0A" w:rsidP="005D5A17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5D5A17" w:rsidRPr="007F4A27">
        <w:rPr>
          <w:rFonts w:asciiTheme="minorHAnsi" w:hAnsiTheme="minorHAnsi" w:cs="Times New Roman"/>
          <w:sz w:val="24"/>
          <w:szCs w:val="24"/>
        </w:rPr>
        <w:t>:</w:t>
      </w:r>
    </w:p>
    <w:p w:rsidR="00CA6B82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comprende in che modo le tecnologie digitali possono essere di aiuto alla comunicazione, alla creatività e all’innovazione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:rsidR="00E01958" w:rsidRPr="007F4A27" w:rsidRDefault="00480C5A" w:rsidP="00E0195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ha un atteggiamento improntato alla curiosità verso le tecnologie e i contenuti digitali</w:t>
      </w:r>
    </w:p>
    <w:p w:rsidR="005D5A17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comprende le opportunità, i limiti, i rischi dell’uso delle tecnologie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:rsidR="00F647E1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assume un approccio critico nei confronti delle informazioni e dei dati appresi tramite strumenti digitali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:rsidR="00E01958" w:rsidRPr="007F4A27" w:rsidRDefault="00480C5A" w:rsidP="00E0195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utilizza le tecnologie come ausilio per la cittadinanza attiva, l’inclusione sociale e la collaborazione con gli altri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E01958" w:rsidRPr="007F4A27" w:rsidRDefault="00E01958" w:rsidP="00E0195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E01958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personale, sociale e capacità di imparare a imparare</w:t>
      </w:r>
    </w:p>
    <w:p w:rsidR="00A11F0A" w:rsidRPr="007F4A27" w:rsidRDefault="00E0195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2C4176" w:rsidRPr="007F4A27">
        <w:rPr>
          <w:rFonts w:asciiTheme="minorHAnsi" w:hAnsiTheme="minorHAnsi" w:cs="Times New Roman"/>
          <w:sz w:val="24"/>
          <w:szCs w:val="24"/>
        </w:rPr>
        <w:t xml:space="preserve"> acquisisce</w:t>
      </w:r>
      <w:r w:rsidRPr="007F4A27">
        <w:rPr>
          <w:rFonts w:asciiTheme="minorHAnsi" w:hAnsiTheme="minorHAnsi" w:cs="Times New Roman"/>
          <w:sz w:val="24"/>
          <w:szCs w:val="24"/>
        </w:rPr>
        <w:t>:</w:t>
      </w:r>
    </w:p>
    <w:p w:rsidR="00A009A2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competenza personale e sociale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imparare a imparare (riflettere su stesso, gestire efficacemente il tempo e le informazioni, lavorare con gli altri in maniera costruttiva, gestire il proprio apprendimento e la propria carriera)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favorire il proprio benessere fisico ed emotivo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condurre una vita attenta alla salute fisica e mentale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:rsidR="002C4176" w:rsidRPr="007F4A27" w:rsidRDefault="002C4176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gestire il conflitto in un contesto favorevole ed inclusivo</w:t>
      </w:r>
      <w:r w:rsidR="00480C5A">
        <w:rPr>
          <w:rFonts w:asciiTheme="minorHAnsi" w:hAnsiTheme="minorHAnsi" w:cs="Times New Roman"/>
          <w:sz w:val="24"/>
          <w:szCs w:val="24"/>
        </w:rPr>
        <w:t>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900918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in materia di cittadinanza</w:t>
      </w:r>
    </w:p>
    <w:p w:rsidR="00A11F0A" w:rsidRPr="007F4A27" w:rsidRDefault="0090091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:rsidR="00F035E0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agisce da cittadino responsabile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lastRenderedPageBreak/>
        <w:t>partecipa pienamente alla vita civica e sociale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 le strutture e i concetti sociali, giuridici e politici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900918" w:rsidRPr="007F4A27" w:rsidRDefault="00900918" w:rsidP="0090091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900918" w:rsidRPr="007F4A27" w:rsidRDefault="00900918" w:rsidP="00900918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imprenditoriale</w:t>
      </w:r>
    </w:p>
    <w:p w:rsidR="00900918" w:rsidRPr="007F4A27" w:rsidRDefault="0090091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agisce sulla base di idee ed opportunità trasformandole in valori per gli altri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</w:t>
      </w:r>
      <w:r>
        <w:rPr>
          <w:rFonts w:asciiTheme="minorHAnsi" w:hAnsiTheme="minorHAnsi" w:cs="Times New Roman"/>
          <w:sz w:val="24"/>
          <w:szCs w:val="24"/>
        </w:rPr>
        <w:t>avora in modalità collaborativa;</w:t>
      </w:r>
    </w:p>
    <w:p w:rsidR="008B629B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pro</w:t>
      </w:r>
      <w:r>
        <w:rPr>
          <w:rFonts w:asciiTheme="minorHAnsi" w:hAnsiTheme="minorHAnsi" w:cs="Times New Roman"/>
          <w:sz w:val="24"/>
          <w:szCs w:val="24"/>
        </w:rPr>
        <w:t xml:space="preserve">gramma e gestisce progetti che </w:t>
      </w:r>
      <w:r w:rsidRPr="007F4A27">
        <w:rPr>
          <w:rFonts w:asciiTheme="minorHAnsi" w:hAnsiTheme="minorHAnsi" w:cs="Times New Roman"/>
          <w:sz w:val="24"/>
          <w:szCs w:val="24"/>
        </w:rPr>
        <w:t>hanno un valore culturale e sociale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8B629B" w:rsidRPr="007F4A27" w:rsidRDefault="00480C5A" w:rsidP="008B629B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la creatività ed il pensiero critico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31D3C" w:rsidRPr="007F4A27" w:rsidRDefault="00831D3C" w:rsidP="00831D3C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831D3C" w:rsidRPr="007F4A27" w:rsidRDefault="00831D3C" w:rsidP="00831D3C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in materia di consapevolezza ed espressione culturale</w:t>
      </w:r>
    </w:p>
    <w:p w:rsidR="00831D3C" w:rsidRPr="007F4A27" w:rsidRDefault="00831D3C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:rsidR="00831D3C" w:rsidRPr="007F4A27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ed esprime le proprie idee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831D3C" w:rsidRPr="007F4A27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è consapevole del proprio ruolo nella società in modi e contesti diversi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480C5A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480C5A">
        <w:rPr>
          <w:rFonts w:asciiTheme="minorHAnsi" w:hAnsiTheme="minorHAnsi" w:cs="Times New Roman"/>
          <w:sz w:val="24"/>
          <w:szCs w:val="24"/>
        </w:rPr>
        <w:t>esprime ed interpreta idee figurative e astratte attraverso diverse arti e forme cultu</w:t>
      </w:r>
      <w:r>
        <w:rPr>
          <w:rFonts w:asciiTheme="minorHAnsi" w:hAnsiTheme="minorHAnsi" w:cs="Times New Roman"/>
          <w:sz w:val="24"/>
          <w:szCs w:val="24"/>
        </w:rPr>
        <w:t>rali;</w:t>
      </w:r>
    </w:p>
    <w:p w:rsidR="00831D3C" w:rsidRPr="00480C5A" w:rsidRDefault="00480C5A" w:rsidP="00831D3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480C5A">
        <w:rPr>
          <w:rFonts w:asciiTheme="minorHAnsi" w:hAnsiTheme="minorHAnsi" w:cs="Times New Roman"/>
          <w:sz w:val="24"/>
          <w:szCs w:val="24"/>
        </w:rPr>
        <w:t>si impegna in processi creativi sia individualmente che collettivamente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831D3C" w:rsidRPr="007F4A27" w:rsidRDefault="00480C5A" w:rsidP="00831D3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un atteggiamento aperto nei confronti delle diverse manifestazioni culturali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831D3C" w:rsidRPr="007F4A27" w:rsidRDefault="00480C5A" w:rsidP="007A33C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è curioso ed aperto nei confronti del mondo ed è disponibile a partecipare ad esperienze culturali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CD7FC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METODOLOGIE DIDATTICHE</w:t>
      </w:r>
    </w:p>
    <w:p w:rsidR="006B2511" w:rsidRPr="007F4A27" w:rsidRDefault="006B251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CD7FC1">
      <w:pPr>
        <w:tabs>
          <w:tab w:val="center" w:pos="1106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Partendo dal concreto vissuto degli allievi e attraverso il dialogo, la conversazione, il coinvolgimento e la stimolazione della curiosità, saranno presentate le tematiche e i contenuti. La realtà sarà osservata, descritta e problematizzata facendo ricorso all’operatività individuale e di gruppo. In particolare, il lavoro di gruppo favorirà momenti di socializzazione e, la produttività, soprattutto per quegli alunni con difficoltà di apprendimento o superficiali, si attuerà in percorsi coerenti alle attitudini di ciascuno.</w:t>
      </w:r>
    </w:p>
    <w:p w:rsidR="006B2511" w:rsidRPr="007F4A27" w:rsidRDefault="00CD7FC1">
      <w:pPr>
        <w:tabs>
          <w:tab w:val="center" w:pos="1106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L’interdisciplinarietà guidata renderà operativo “</w:t>
      </w: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 xml:space="preserve">il-fare-collegamenti” </w:t>
      </w:r>
      <w:r w:rsidRPr="007F4A27">
        <w:rPr>
          <w:rFonts w:asciiTheme="minorHAnsi" w:eastAsia="Times New Roman" w:hAnsiTheme="minorHAnsi" w:cs="Times New Roman"/>
          <w:sz w:val="24"/>
          <w:szCs w:val="24"/>
        </w:rPr>
        <w:t>tra i contenuti di ambito storico-geografico per una visione d’insieme dei saperi.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Metodo funzionale comunicativo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Cooperative </w:t>
      </w:r>
      <w:r w:rsidR="00BD62D9" w:rsidRPr="007F4A27">
        <w:rPr>
          <w:rFonts w:asciiTheme="minorHAnsi" w:eastAsia="Times New Roman" w:hAnsiTheme="minorHAnsi" w:cs="Times New Roman"/>
          <w:sz w:val="24"/>
          <w:szCs w:val="24"/>
        </w:rPr>
        <w:t>Learning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Per i ragazzi in difficoltà, peer tutoring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Lezione frontale ed interattiva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Metodo deduttivo/induttivo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Problem solving e brainstorming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Produzioni di mappe concettuali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Utilizzo di computer, mappe concettuali, atlante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Lavori individuali e di gruppo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Letture/Ascolto/Riflessione/Dibattito</w:t>
      </w:r>
    </w:p>
    <w:p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Interventi educativi</w:t>
      </w:r>
    </w:p>
    <w:p w:rsidR="007A33CC" w:rsidRPr="007F4A27" w:rsidRDefault="007A33CC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…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B2511" w:rsidRPr="007F4A27" w:rsidRDefault="00CD7FC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VERIFICHE E VALUTAZIONI</w:t>
      </w:r>
    </w:p>
    <w:p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6B2511" w:rsidRPr="007F4A27" w:rsidRDefault="00CD7FC1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La valutazione sarà finalizzata alla verifica della padronanza delle competenze individuate, seguendo i criteri stabiliti: valutazione formativa, sommativa, comparativa, in itinere, finale. Le verifiche scritte non potranno essere somministrate nei mesi di gennaio e maggio come previsto dal PTOF. La valutazione del comportamento è collegiale e pertanto farà riferimento agli indicatori presenti nel PTOF e ai livelli di padronanza delle competenze.</w:t>
      </w:r>
    </w:p>
    <w:p w:rsidR="00085CFD" w:rsidRPr="007F4A27" w:rsidRDefault="00085CFD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085CFD" w:rsidRPr="007A33CC" w:rsidRDefault="00085CFD">
      <w:pPr>
        <w:rPr>
          <w:rFonts w:ascii="Times New Roman" w:hAnsi="Times New Roman" w:cs="Times New Roman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Montescaglioso, </w:t>
      </w:r>
      <w:r w:rsidR="007A33CC" w:rsidRPr="007F4A27">
        <w:rPr>
          <w:rFonts w:asciiTheme="minorHAnsi" w:eastAsia="Times New Roman" w:hAnsiTheme="minorHAnsi" w:cs="Times New Roman"/>
          <w:b/>
          <w:sz w:val="24"/>
          <w:szCs w:val="24"/>
        </w:rPr>
        <w:t>______________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7A33CC" w:rsidRPr="007F4A27">
        <w:rPr>
          <w:rFonts w:asciiTheme="minorHAnsi" w:eastAsia="Times New Roman" w:hAnsiTheme="minorHAnsi" w:cs="Times New Roman"/>
          <w:b/>
          <w:sz w:val="24"/>
          <w:szCs w:val="24"/>
        </w:rPr>
        <w:t>Il docente ____________</w:t>
      </w:r>
      <w:r w:rsidR="007F4A27">
        <w:rPr>
          <w:rFonts w:asciiTheme="minorHAnsi" w:eastAsia="Times New Roman" w:hAnsiTheme="minorHAnsi" w:cs="Times New Roman"/>
          <w:b/>
          <w:sz w:val="24"/>
          <w:szCs w:val="24"/>
        </w:rPr>
        <w:t>_____</w:t>
      </w:r>
    </w:p>
    <w:sectPr w:rsidR="00085CFD" w:rsidRPr="007A33CC" w:rsidSect="00B04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31" w:rsidRDefault="004C7B31">
      <w:pPr>
        <w:spacing w:after="0" w:line="240" w:lineRule="auto"/>
      </w:pPr>
      <w:r>
        <w:separator/>
      </w:r>
    </w:p>
  </w:endnote>
  <w:endnote w:type="continuationSeparator" w:id="0">
    <w:p w:rsidR="004C7B31" w:rsidRDefault="004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1" w:rsidRDefault="006B2511">
    <w:pPr>
      <w:tabs>
        <w:tab w:val="center" w:pos="4819"/>
        <w:tab w:val="right" w:pos="9638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04"/>
      <w:docPartObj>
        <w:docPartGallery w:val="Page Numbers (Bottom of Page)"/>
        <w:docPartUnique/>
      </w:docPartObj>
    </w:sdtPr>
    <w:sdtContent>
      <w:p w:rsidR="006B2511" w:rsidRDefault="000D2178" w:rsidP="005B21E6">
        <w:pPr>
          <w:pStyle w:val="Pidipagina"/>
          <w:jc w:val="center"/>
        </w:pPr>
        <w:r>
          <w:fldChar w:fldCharType="begin"/>
        </w:r>
        <w:r w:rsidR="00BE5490">
          <w:instrText xml:space="preserve"> PAGE   \* MERGEFORMAT </w:instrText>
        </w:r>
        <w:r>
          <w:fldChar w:fldCharType="separate"/>
        </w:r>
        <w:r w:rsidR="00480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1" w:rsidRDefault="006B2511">
    <w:pPr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31" w:rsidRDefault="004C7B31">
      <w:pPr>
        <w:spacing w:after="0" w:line="240" w:lineRule="auto"/>
      </w:pPr>
      <w:r>
        <w:separator/>
      </w:r>
    </w:p>
  </w:footnote>
  <w:footnote w:type="continuationSeparator" w:id="0">
    <w:p w:rsidR="004C7B31" w:rsidRDefault="004C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1" w:rsidRDefault="006B2511">
    <w:pPr>
      <w:tabs>
        <w:tab w:val="center" w:pos="4819"/>
        <w:tab w:val="right" w:pos="9638"/>
      </w:tabs>
      <w:spacing w:before="708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1" w:rsidRDefault="008B0AC7" w:rsidP="008B0AC7">
    <w:pPr>
      <w:tabs>
        <w:tab w:val="center" w:pos="4819"/>
        <w:tab w:val="right" w:pos="9638"/>
      </w:tabs>
      <w:spacing w:before="708" w:after="0" w:line="240" w:lineRule="auto"/>
      <w:jc w:val="center"/>
    </w:pPr>
    <w:r w:rsidRPr="00D462B4">
      <w:rPr>
        <w:noProof/>
      </w:rPr>
      <w:drawing>
        <wp:inline distT="0" distB="0" distL="0" distR="0">
          <wp:extent cx="5155565" cy="885190"/>
          <wp:effectExtent l="0" t="0" r="635" b="3810"/>
          <wp:docPr id="1" name="Immagin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5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1" w:rsidRDefault="006B2511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407"/>
    <w:multiLevelType w:val="hybridMultilevel"/>
    <w:tmpl w:val="F4A28742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7A"/>
    <w:multiLevelType w:val="hybridMultilevel"/>
    <w:tmpl w:val="C91CC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B63"/>
    <w:multiLevelType w:val="hybridMultilevel"/>
    <w:tmpl w:val="5BAEB88C"/>
    <w:lvl w:ilvl="0" w:tplc="AC0254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232F4"/>
    <w:multiLevelType w:val="hybridMultilevel"/>
    <w:tmpl w:val="CBD67A82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7568"/>
    <w:multiLevelType w:val="hybridMultilevel"/>
    <w:tmpl w:val="D4822E88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0531"/>
    <w:multiLevelType w:val="hybridMultilevel"/>
    <w:tmpl w:val="C31E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5C3F"/>
    <w:multiLevelType w:val="multilevel"/>
    <w:tmpl w:val="643E31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B872C1E"/>
    <w:multiLevelType w:val="hybridMultilevel"/>
    <w:tmpl w:val="4A609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656CE"/>
    <w:multiLevelType w:val="hybridMultilevel"/>
    <w:tmpl w:val="B6F21B6A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11"/>
    <w:rsid w:val="00054B13"/>
    <w:rsid w:val="000573A0"/>
    <w:rsid w:val="00065C52"/>
    <w:rsid w:val="00085CFD"/>
    <w:rsid w:val="000D2178"/>
    <w:rsid w:val="00174148"/>
    <w:rsid w:val="001C06E6"/>
    <w:rsid w:val="001E734D"/>
    <w:rsid w:val="00200588"/>
    <w:rsid w:val="002825BA"/>
    <w:rsid w:val="002C4176"/>
    <w:rsid w:val="002D1B3F"/>
    <w:rsid w:val="00320355"/>
    <w:rsid w:val="003307F3"/>
    <w:rsid w:val="003320C9"/>
    <w:rsid w:val="00335D0C"/>
    <w:rsid w:val="00394426"/>
    <w:rsid w:val="00480C5A"/>
    <w:rsid w:val="004C7B31"/>
    <w:rsid w:val="005B21E6"/>
    <w:rsid w:val="005D5A17"/>
    <w:rsid w:val="006022A2"/>
    <w:rsid w:val="0066189B"/>
    <w:rsid w:val="006B2511"/>
    <w:rsid w:val="006D4BE7"/>
    <w:rsid w:val="007A33CC"/>
    <w:rsid w:val="007F4A27"/>
    <w:rsid w:val="0081682F"/>
    <w:rsid w:val="00831D3C"/>
    <w:rsid w:val="008B0AC7"/>
    <w:rsid w:val="008B629B"/>
    <w:rsid w:val="00900918"/>
    <w:rsid w:val="009547C5"/>
    <w:rsid w:val="00985CCE"/>
    <w:rsid w:val="00A009A2"/>
    <w:rsid w:val="00A11F0A"/>
    <w:rsid w:val="00A469D8"/>
    <w:rsid w:val="00A530B5"/>
    <w:rsid w:val="00B025CC"/>
    <w:rsid w:val="00B04F53"/>
    <w:rsid w:val="00B11770"/>
    <w:rsid w:val="00B4597D"/>
    <w:rsid w:val="00BD62D9"/>
    <w:rsid w:val="00BE5490"/>
    <w:rsid w:val="00CA6B82"/>
    <w:rsid w:val="00CC259B"/>
    <w:rsid w:val="00CD7FC1"/>
    <w:rsid w:val="00DF236D"/>
    <w:rsid w:val="00E01958"/>
    <w:rsid w:val="00E35CF2"/>
    <w:rsid w:val="00F035E0"/>
    <w:rsid w:val="00F647E1"/>
    <w:rsid w:val="00F96464"/>
    <w:rsid w:val="00FB006A"/>
    <w:rsid w:val="00FC0B9A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4F53"/>
  </w:style>
  <w:style w:type="paragraph" w:styleId="Titolo1">
    <w:name w:val="heading 1"/>
    <w:basedOn w:val="Normale"/>
    <w:next w:val="Normale"/>
    <w:rsid w:val="00B04F5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rsid w:val="00B04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04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04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04F53"/>
    <w:pPr>
      <w:keepNext/>
      <w:spacing w:after="0" w:line="240" w:lineRule="auto"/>
      <w:jc w:val="both"/>
      <w:outlineLvl w:val="4"/>
    </w:pPr>
    <w:rPr>
      <w:rFonts w:ascii="Tahoma" w:eastAsia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rsid w:val="00B04F5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6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4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04F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04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8B0A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355"/>
    <w:pPr>
      <w:ind w:left="720"/>
      <w:contextualSpacing/>
    </w:pPr>
  </w:style>
  <w:style w:type="paragraph" w:customStyle="1" w:styleId="Corpodeltesto21">
    <w:name w:val="Corpo del testo 21"/>
    <w:basedOn w:val="Normale"/>
    <w:rsid w:val="00B02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spacing w:after="0" w:line="240" w:lineRule="auto"/>
      <w:jc w:val="both"/>
    </w:pPr>
    <w:rPr>
      <w:rFonts w:ascii="Verdana" w:eastAsia="Times New Roman" w:hAnsi="Verdana" w:cs="Times New Roman"/>
      <w:color w:val="auto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B2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E6"/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469D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4F53"/>
  </w:style>
  <w:style w:type="paragraph" w:styleId="Titolo1">
    <w:name w:val="heading 1"/>
    <w:basedOn w:val="Normale"/>
    <w:next w:val="Normale"/>
    <w:rsid w:val="00B04F5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rsid w:val="00B04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04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04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04F53"/>
    <w:pPr>
      <w:keepNext/>
      <w:spacing w:after="0" w:line="240" w:lineRule="auto"/>
      <w:jc w:val="both"/>
      <w:outlineLvl w:val="4"/>
    </w:pPr>
    <w:rPr>
      <w:rFonts w:ascii="Tahoma" w:eastAsia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rsid w:val="00B04F5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6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4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04F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04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8B0A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355"/>
    <w:pPr>
      <w:ind w:left="720"/>
      <w:contextualSpacing/>
    </w:pPr>
  </w:style>
  <w:style w:type="paragraph" w:customStyle="1" w:styleId="Corpodeltesto21">
    <w:name w:val="Corpo del testo 21"/>
    <w:basedOn w:val="Normale"/>
    <w:rsid w:val="00B02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spacing w:after="0" w:line="240" w:lineRule="auto"/>
      <w:jc w:val="both"/>
    </w:pPr>
    <w:rPr>
      <w:rFonts w:ascii="Verdana" w:eastAsia="Times New Roman" w:hAnsi="Verdana" w:cs="Times New Roman"/>
      <w:color w:val="auto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B2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E6"/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469D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gov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TIC823003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IC823003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caraccio</dc:creator>
  <cp:lastModifiedBy>Valued Acer Customer</cp:lastModifiedBy>
  <cp:revision>7</cp:revision>
  <dcterms:created xsi:type="dcterms:W3CDTF">2018-09-05T12:24:00Z</dcterms:created>
  <dcterms:modified xsi:type="dcterms:W3CDTF">2018-09-05T13:43:00Z</dcterms:modified>
</cp:coreProperties>
</file>